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EA" w:rsidRDefault="00957F68" w:rsidP="00957F68">
      <w:pPr>
        <w:jc w:val="center"/>
      </w:pPr>
      <w:r>
        <w:rPr>
          <w:noProof/>
        </w:rPr>
        <w:drawing>
          <wp:inline distT="0" distB="0" distL="0" distR="0">
            <wp:extent cx="1962150" cy="1364975"/>
            <wp:effectExtent l="0" t="0" r="0" b="6985"/>
            <wp:docPr id="1" name="Picture 1" descr="C:\Users\Jake\Documents\jr jhawk w h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e\Documents\jr jhawk w hoop.jpg"/>
                    <pic:cNvPicPr>
                      <a:picLocks noChangeAspect="1" noChangeArrowheads="1"/>
                    </pic:cNvPicPr>
                  </pic:nvPicPr>
                  <pic:blipFill>
                    <a:blip r:embed="rId6" cstate="print"/>
                    <a:srcRect/>
                    <a:stretch>
                      <a:fillRect/>
                    </a:stretch>
                  </pic:blipFill>
                  <pic:spPr bwMode="auto">
                    <a:xfrm>
                      <a:off x="0" y="0"/>
                      <a:ext cx="1965130" cy="1367048"/>
                    </a:xfrm>
                    <a:prstGeom prst="rect">
                      <a:avLst/>
                    </a:prstGeom>
                    <a:noFill/>
                    <a:ln w="9525">
                      <a:noFill/>
                      <a:miter lim="800000"/>
                      <a:headEnd/>
                      <a:tailEnd/>
                    </a:ln>
                  </pic:spPr>
                </pic:pic>
              </a:graphicData>
            </a:graphic>
          </wp:inline>
        </w:drawing>
      </w:r>
    </w:p>
    <w:p w:rsidR="00957F68" w:rsidRPr="005347A6" w:rsidRDefault="00E2689D" w:rsidP="00957F68">
      <w:pPr>
        <w:jc w:val="center"/>
        <w:rPr>
          <w:b/>
          <w:color w:val="1F497D" w:themeColor="text2"/>
          <w:sz w:val="32"/>
          <w:szCs w:val="32"/>
          <w:u w:val="single"/>
        </w:rPr>
      </w:pPr>
      <w:r>
        <w:rPr>
          <w:b/>
          <w:color w:val="1F497D" w:themeColor="text2"/>
          <w:sz w:val="32"/>
          <w:szCs w:val="32"/>
          <w:u w:val="single"/>
        </w:rPr>
        <w:t>7</w:t>
      </w:r>
      <w:r w:rsidR="002302B3" w:rsidRPr="005347A6">
        <w:rPr>
          <w:b/>
          <w:color w:val="1F497D" w:themeColor="text2"/>
          <w:sz w:val="32"/>
          <w:szCs w:val="32"/>
          <w:u w:val="single"/>
        </w:rPr>
        <w:t>th</w:t>
      </w:r>
      <w:r w:rsidR="00957F68" w:rsidRPr="005347A6">
        <w:rPr>
          <w:b/>
          <w:color w:val="1F497D" w:themeColor="text2"/>
          <w:sz w:val="32"/>
          <w:szCs w:val="32"/>
          <w:u w:val="single"/>
        </w:rPr>
        <w:t xml:space="preserve"> </w:t>
      </w:r>
      <w:r w:rsidR="005347A6" w:rsidRPr="005347A6">
        <w:rPr>
          <w:b/>
          <w:color w:val="1F497D" w:themeColor="text2"/>
          <w:sz w:val="32"/>
          <w:szCs w:val="32"/>
          <w:u w:val="single"/>
        </w:rPr>
        <w:t xml:space="preserve">Annual </w:t>
      </w:r>
      <w:r w:rsidR="00957F68" w:rsidRPr="005347A6">
        <w:rPr>
          <w:b/>
          <w:color w:val="1F497D" w:themeColor="text2"/>
          <w:sz w:val="32"/>
          <w:szCs w:val="32"/>
          <w:u w:val="single"/>
        </w:rPr>
        <w:t>Cedar Rapids J-Hawk Girls Alumni Basketball Shootout</w:t>
      </w:r>
    </w:p>
    <w:p w:rsidR="00957F68" w:rsidRPr="00BD5F31" w:rsidRDefault="003C1BFF" w:rsidP="00957F68">
      <w:pPr>
        <w:pStyle w:val="ListParagraph"/>
        <w:numPr>
          <w:ilvl w:val="0"/>
          <w:numId w:val="2"/>
        </w:numPr>
        <w:rPr>
          <w:color w:val="1F497D" w:themeColor="text2"/>
          <w:sz w:val="24"/>
          <w:szCs w:val="24"/>
        </w:rPr>
      </w:pPr>
      <w:r w:rsidRPr="00BD5F31">
        <w:rPr>
          <w:color w:val="1F497D" w:themeColor="text2"/>
          <w:sz w:val="24"/>
          <w:szCs w:val="24"/>
        </w:rPr>
        <w:t>February</w:t>
      </w:r>
      <w:r w:rsidR="002302B3" w:rsidRPr="00BD5F31">
        <w:rPr>
          <w:color w:val="1F497D" w:themeColor="text2"/>
          <w:sz w:val="24"/>
          <w:szCs w:val="24"/>
        </w:rPr>
        <w:t xml:space="preserve"> </w:t>
      </w:r>
      <w:r w:rsidR="00E2689D">
        <w:rPr>
          <w:color w:val="1F497D" w:themeColor="text2"/>
          <w:sz w:val="24"/>
          <w:szCs w:val="24"/>
        </w:rPr>
        <w:t>18</w:t>
      </w:r>
      <w:r w:rsidR="002302B3" w:rsidRPr="00BD5F31">
        <w:rPr>
          <w:color w:val="1F497D" w:themeColor="text2"/>
          <w:sz w:val="24"/>
          <w:szCs w:val="24"/>
        </w:rPr>
        <w:t>t</w:t>
      </w:r>
      <w:r w:rsidRPr="00BD5F31">
        <w:rPr>
          <w:color w:val="1F497D" w:themeColor="text2"/>
          <w:sz w:val="24"/>
          <w:szCs w:val="24"/>
        </w:rPr>
        <w:t>h</w:t>
      </w:r>
      <w:r w:rsidR="002302B3" w:rsidRPr="00BD5F31">
        <w:rPr>
          <w:color w:val="1F497D" w:themeColor="text2"/>
          <w:sz w:val="24"/>
          <w:szCs w:val="24"/>
        </w:rPr>
        <w:t>/</w:t>
      </w:r>
      <w:r w:rsidR="00E2689D">
        <w:rPr>
          <w:color w:val="1F497D" w:themeColor="text2"/>
          <w:sz w:val="24"/>
          <w:szCs w:val="24"/>
        </w:rPr>
        <w:t>February 19</w:t>
      </w:r>
      <w:r w:rsidRPr="00BD5F31">
        <w:rPr>
          <w:color w:val="1F497D" w:themeColor="text2"/>
          <w:sz w:val="24"/>
          <w:szCs w:val="24"/>
        </w:rPr>
        <w:t>t</w:t>
      </w:r>
      <w:r w:rsidR="00BD5F31" w:rsidRPr="00BD5F31">
        <w:rPr>
          <w:color w:val="1F497D" w:themeColor="text2"/>
          <w:sz w:val="24"/>
          <w:szCs w:val="24"/>
        </w:rPr>
        <w:t>h</w:t>
      </w:r>
      <w:r w:rsidR="00957F68" w:rsidRPr="00BD5F31">
        <w:rPr>
          <w:color w:val="1F497D" w:themeColor="text2"/>
          <w:sz w:val="24"/>
          <w:szCs w:val="24"/>
        </w:rPr>
        <w:t xml:space="preserve"> at Jefferson High School</w:t>
      </w:r>
      <w:r w:rsidR="00EF43FC" w:rsidRPr="00BD5F31">
        <w:rPr>
          <w:color w:val="1F497D" w:themeColor="text2"/>
          <w:sz w:val="24"/>
          <w:szCs w:val="24"/>
        </w:rPr>
        <w:t xml:space="preserve"> </w:t>
      </w:r>
      <w:r w:rsidRPr="00BD5F31">
        <w:rPr>
          <w:color w:val="1F497D" w:themeColor="text2"/>
          <w:sz w:val="24"/>
          <w:szCs w:val="24"/>
        </w:rPr>
        <w:t>(</w:t>
      </w:r>
      <w:r w:rsidR="00E2689D">
        <w:rPr>
          <w:color w:val="1F497D" w:themeColor="text2"/>
          <w:sz w:val="24"/>
          <w:szCs w:val="24"/>
        </w:rPr>
        <w:t>4</w:t>
      </w:r>
      <w:r w:rsidR="00E2689D">
        <w:rPr>
          <w:color w:val="1F497D" w:themeColor="text2"/>
          <w:sz w:val="24"/>
          <w:szCs w:val="24"/>
          <w:vertAlign w:val="superscript"/>
        </w:rPr>
        <w:t>th</w:t>
      </w:r>
      <w:r w:rsidR="002302B3" w:rsidRPr="00BD5F31">
        <w:rPr>
          <w:color w:val="1F497D" w:themeColor="text2"/>
          <w:sz w:val="24"/>
          <w:szCs w:val="24"/>
        </w:rPr>
        <w:t>-5</w:t>
      </w:r>
      <w:r w:rsidR="002302B3" w:rsidRPr="00BD5F31">
        <w:rPr>
          <w:color w:val="1F497D" w:themeColor="text2"/>
          <w:sz w:val="24"/>
          <w:szCs w:val="24"/>
          <w:vertAlign w:val="superscript"/>
        </w:rPr>
        <w:t>th</w:t>
      </w:r>
      <w:r w:rsidR="002302B3" w:rsidRPr="00BD5F31">
        <w:rPr>
          <w:color w:val="1F497D" w:themeColor="text2"/>
          <w:sz w:val="24"/>
          <w:szCs w:val="24"/>
        </w:rPr>
        <w:t xml:space="preserve"> play</w:t>
      </w:r>
      <w:r w:rsidR="00EF43FC" w:rsidRPr="00BD5F31">
        <w:rPr>
          <w:color w:val="1F497D" w:themeColor="text2"/>
          <w:sz w:val="24"/>
          <w:szCs w:val="24"/>
        </w:rPr>
        <w:t xml:space="preserve"> Saturday </w:t>
      </w:r>
      <w:r w:rsidR="00BD5F31" w:rsidRPr="00BD5F31">
        <w:rPr>
          <w:color w:val="1F497D" w:themeColor="text2"/>
          <w:sz w:val="24"/>
          <w:szCs w:val="24"/>
        </w:rPr>
        <w:t>only.</w:t>
      </w:r>
      <w:r w:rsidR="002302B3" w:rsidRPr="00BD5F31">
        <w:rPr>
          <w:color w:val="1F497D" w:themeColor="text2"/>
          <w:sz w:val="24"/>
          <w:szCs w:val="24"/>
        </w:rPr>
        <w:t xml:space="preserve"> 6</w:t>
      </w:r>
      <w:r w:rsidR="002302B3" w:rsidRPr="00BD5F31">
        <w:rPr>
          <w:color w:val="1F497D" w:themeColor="text2"/>
          <w:sz w:val="24"/>
          <w:szCs w:val="24"/>
          <w:vertAlign w:val="superscript"/>
        </w:rPr>
        <w:t>th</w:t>
      </w:r>
      <w:r w:rsidR="002302B3" w:rsidRPr="00BD5F31">
        <w:rPr>
          <w:color w:val="1F497D" w:themeColor="text2"/>
          <w:sz w:val="24"/>
          <w:szCs w:val="24"/>
        </w:rPr>
        <w:t>-8</w:t>
      </w:r>
      <w:r w:rsidR="002302B3" w:rsidRPr="00BD5F31">
        <w:rPr>
          <w:color w:val="1F497D" w:themeColor="text2"/>
          <w:sz w:val="24"/>
          <w:szCs w:val="24"/>
          <w:vertAlign w:val="superscript"/>
        </w:rPr>
        <w:t>th</w:t>
      </w:r>
      <w:r w:rsidR="002302B3" w:rsidRPr="00BD5F31">
        <w:rPr>
          <w:color w:val="1F497D" w:themeColor="text2"/>
          <w:sz w:val="24"/>
          <w:szCs w:val="24"/>
        </w:rPr>
        <w:t xml:space="preserve"> play</w:t>
      </w:r>
      <w:r w:rsidR="00EF43FC" w:rsidRPr="00BD5F31">
        <w:rPr>
          <w:color w:val="1F497D" w:themeColor="text2"/>
          <w:sz w:val="24"/>
          <w:szCs w:val="24"/>
        </w:rPr>
        <w:t xml:space="preserve"> Sunday</w:t>
      </w:r>
      <w:r w:rsidR="002302B3" w:rsidRPr="00BD5F31">
        <w:rPr>
          <w:color w:val="1F497D" w:themeColor="text2"/>
          <w:sz w:val="24"/>
          <w:szCs w:val="24"/>
        </w:rPr>
        <w:t xml:space="preserve"> only</w:t>
      </w:r>
      <w:r w:rsidR="00EF43FC" w:rsidRPr="00BD5F31">
        <w:rPr>
          <w:color w:val="1F497D" w:themeColor="text2"/>
          <w:sz w:val="24"/>
          <w:szCs w:val="24"/>
        </w:rPr>
        <w:t>)</w:t>
      </w:r>
    </w:p>
    <w:p w:rsidR="00957F68" w:rsidRPr="00BD5F31" w:rsidRDefault="00957F68" w:rsidP="00957F68">
      <w:pPr>
        <w:pStyle w:val="ListParagraph"/>
        <w:numPr>
          <w:ilvl w:val="0"/>
          <w:numId w:val="2"/>
        </w:numPr>
        <w:rPr>
          <w:color w:val="1F497D" w:themeColor="text2"/>
          <w:sz w:val="24"/>
          <w:szCs w:val="24"/>
        </w:rPr>
      </w:pPr>
      <w:r w:rsidRPr="00BD5F31">
        <w:rPr>
          <w:color w:val="1F497D" w:themeColor="text2"/>
          <w:sz w:val="24"/>
          <w:szCs w:val="24"/>
        </w:rPr>
        <w:t>150 dollars entry</w:t>
      </w:r>
      <w:r w:rsidR="00E2689D">
        <w:rPr>
          <w:color w:val="1F497D" w:themeColor="text2"/>
          <w:sz w:val="24"/>
          <w:szCs w:val="24"/>
        </w:rPr>
        <w:t xml:space="preserve"> (Feb. 8</w:t>
      </w:r>
      <w:r w:rsidR="00E45A8E" w:rsidRPr="00BD5F31">
        <w:rPr>
          <w:color w:val="1F497D" w:themeColor="text2"/>
          <w:sz w:val="24"/>
          <w:szCs w:val="24"/>
          <w:vertAlign w:val="superscript"/>
        </w:rPr>
        <w:t>th</w:t>
      </w:r>
      <w:r w:rsidR="00E45A8E" w:rsidRPr="00BD5F31">
        <w:rPr>
          <w:color w:val="1F497D" w:themeColor="text2"/>
          <w:sz w:val="24"/>
          <w:szCs w:val="24"/>
        </w:rPr>
        <w:t xml:space="preserve"> deadline)</w:t>
      </w:r>
      <w:r w:rsidR="00BD5F31" w:rsidRPr="00BD5F31">
        <w:rPr>
          <w:color w:val="1F497D" w:themeColor="text2"/>
          <w:sz w:val="24"/>
          <w:szCs w:val="24"/>
        </w:rPr>
        <w:t>, 3</w:t>
      </w:r>
      <w:r w:rsidRPr="00BD5F31">
        <w:rPr>
          <w:color w:val="1F497D" w:themeColor="text2"/>
          <w:sz w:val="24"/>
          <w:szCs w:val="24"/>
        </w:rPr>
        <w:t xml:space="preserve"> game guarantee</w:t>
      </w:r>
      <w:r w:rsidR="00BD5F31" w:rsidRPr="00BD5F31">
        <w:rPr>
          <w:color w:val="1F497D" w:themeColor="text2"/>
          <w:sz w:val="24"/>
          <w:szCs w:val="24"/>
        </w:rPr>
        <w:t xml:space="preserve"> tournament format will be pool play into single elimination bracket but may vary depending on number of teams entered  </w:t>
      </w:r>
    </w:p>
    <w:p w:rsidR="00E45A8E" w:rsidRPr="00BD5F31" w:rsidRDefault="00E2689D" w:rsidP="00E45A8E">
      <w:pPr>
        <w:pStyle w:val="ListParagraph"/>
        <w:numPr>
          <w:ilvl w:val="0"/>
          <w:numId w:val="2"/>
        </w:numPr>
        <w:rPr>
          <w:color w:val="1F497D" w:themeColor="text2"/>
          <w:sz w:val="24"/>
          <w:szCs w:val="24"/>
        </w:rPr>
      </w:pPr>
      <w:r>
        <w:rPr>
          <w:color w:val="1F497D" w:themeColor="text2"/>
          <w:sz w:val="24"/>
          <w:szCs w:val="24"/>
        </w:rPr>
        <w:t>4</w:t>
      </w:r>
      <w:r>
        <w:rPr>
          <w:color w:val="1F497D" w:themeColor="text2"/>
          <w:sz w:val="24"/>
          <w:szCs w:val="24"/>
          <w:vertAlign w:val="superscript"/>
        </w:rPr>
        <w:t>th</w:t>
      </w:r>
      <w:r w:rsidR="00957F68" w:rsidRPr="00BD5F31">
        <w:rPr>
          <w:color w:val="1F497D" w:themeColor="text2"/>
          <w:sz w:val="24"/>
          <w:szCs w:val="24"/>
        </w:rPr>
        <w:t>-8</w:t>
      </w:r>
      <w:r w:rsidR="00957F68" w:rsidRPr="00BD5F31">
        <w:rPr>
          <w:color w:val="1F497D" w:themeColor="text2"/>
          <w:sz w:val="24"/>
          <w:szCs w:val="24"/>
          <w:vertAlign w:val="superscript"/>
        </w:rPr>
        <w:t>th</w:t>
      </w:r>
      <w:r w:rsidR="00BD5F31">
        <w:rPr>
          <w:color w:val="1F497D" w:themeColor="text2"/>
          <w:sz w:val="24"/>
          <w:szCs w:val="24"/>
        </w:rPr>
        <w:t xml:space="preserve"> grade girls, 12</w:t>
      </w:r>
      <w:r w:rsidR="00957F68" w:rsidRPr="00BD5F31">
        <w:rPr>
          <w:color w:val="1F497D" w:themeColor="text2"/>
          <w:sz w:val="24"/>
          <w:szCs w:val="24"/>
        </w:rPr>
        <w:t xml:space="preserve"> team max. </w:t>
      </w:r>
      <w:proofErr w:type="gramStart"/>
      <w:r w:rsidR="00957F68" w:rsidRPr="00BD5F31">
        <w:rPr>
          <w:color w:val="1F497D" w:themeColor="text2"/>
          <w:sz w:val="24"/>
          <w:szCs w:val="24"/>
        </w:rPr>
        <w:t>for</w:t>
      </w:r>
      <w:proofErr w:type="gramEnd"/>
      <w:r w:rsidR="00957F68" w:rsidRPr="00BD5F31">
        <w:rPr>
          <w:color w:val="1F497D" w:themeColor="text2"/>
          <w:sz w:val="24"/>
          <w:szCs w:val="24"/>
        </w:rPr>
        <w:t xml:space="preserve"> each age group</w:t>
      </w:r>
      <w:r w:rsidR="00E45A8E" w:rsidRPr="00BD5F31">
        <w:rPr>
          <w:color w:val="1F497D" w:themeColor="text2"/>
          <w:sz w:val="24"/>
          <w:szCs w:val="24"/>
        </w:rPr>
        <w:t xml:space="preserve">. NO all-star teams </w:t>
      </w:r>
    </w:p>
    <w:p w:rsidR="00A43EC0" w:rsidRPr="00BD5F31" w:rsidRDefault="00A43EC0" w:rsidP="00957F68">
      <w:pPr>
        <w:pStyle w:val="ListParagraph"/>
        <w:numPr>
          <w:ilvl w:val="0"/>
          <w:numId w:val="2"/>
        </w:numPr>
        <w:rPr>
          <w:color w:val="1F497D" w:themeColor="text2"/>
          <w:sz w:val="24"/>
          <w:szCs w:val="24"/>
        </w:rPr>
      </w:pPr>
      <w:r w:rsidRPr="00BD5F31">
        <w:rPr>
          <w:color w:val="1F497D" w:themeColor="text2"/>
          <w:sz w:val="24"/>
          <w:szCs w:val="24"/>
        </w:rPr>
        <w:t>Trophies/medals for first and second place</w:t>
      </w:r>
      <w:r w:rsidR="00AC66BD" w:rsidRPr="00BD5F31">
        <w:rPr>
          <w:color w:val="1F497D" w:themeColor="text2"/>
          <w:sz w:val="24"/>
          <w:szCs w:val="24"/>
        </w:rPr>
        <w:t xml:space="preserve"> of gold bracket only</w:t>
      </w:r>
      <w:r w:rsidRPr="00BD5F31">
        <w:rPr>
          <w:color w:val="1F497D" w:themeColor="text2"/>
          <w:sz w:val="24"/>
          <w:szCs w:val="24"/>
        </w:rPr>
        <w:t xml:space="preserve"> (10 max.)</w:t>
      </w:r>
    </w:p>
    <w:p w:rsidR="00A43EC0" w:rsidRPr="00BD5F31" w:rsidRDefault="00A43EC0" w:rsidP="00957F68">
      <w:pPr>
        <w:pStyle w:val="ListParagraph"/>
        <w:numPr>
          <w:ilvl w:val="0"/>
          <w:numId w:val="2"/>
        </w:numPr>
        <w:rPr>
          <w:color w:val="1F497D" w:themeColor="text2"/>
          <w:sz w:val="24"/>
          <w:szCs w:val="24"/>
        </w:rPr>
      </w:pPr>
      <w:r w:rsidRPr="00BD5F31">
        <w:rPr>
          <w:color w:val="1F497D" w:themeColor="text2"/>
          <w:sz w:val="24"/>
          <w:szCs w:val="24"/>
        </w:rPr>
        <w:t xml:space="preserve">IHSGAU rules with exception of </w:t>
      </w:r>
      <w:r w:rsidR="00BD5F31">
        <w:rPr>
          <w:color w:val="1F497D" w:themeColor="text2"/>
          <w:sz w:val="24"/>
          <w:szCs w:val="24"/>
        </w:rPr>
        <w:t>16</w:t>
      </w:r>
      <w:r w:rsidR="003C1BFF" w:rsidRPr="00BD5F31">
        <w:rPr>
          <w:color w:val="1F497D" w:themeColor="text2"/>
          <w:sz w:val="24"/>
          <w:szCs w:val="24"/>
        </w:rPr>
        <w:t xml:space="preserve"> minute halves for 3</w:t>
      </w:r>
      <w:r w:rsidR="003C1BFF" w:rsidRPr="00BD5F31">
        <w:rPr>
          <w:color w:val="1F497D" w:themeColor="text2"/>
          <w:sz w:val="24"/>
          <w:szCs w:val="24"/>
          <w:vertAlign w:val="superscript"/>
        </w:rPr>
        <w:t>rd</w:t>
      </w:r>
      <w:r w:rsidR="003C1BFF" w:rsidRPr="00BD5F31">
        <w:rPr>
          <w:color w:val="1F497D" w:themeColor="text2"/>
          <w:sz w:val="24"/>
          <w:szCs w:val="24"/>
        </w:rPr>
        <w:t>-5</w:t>
      </w:r>
      <w:r w:rsidR="003C1BFF" w:rsidRPr="00BD5F31">
        <w:rPr>
          <w:color w:val="1F497D" w:themeColor="text2"/>
          <w:sz w:val="24"/>
          <w:szCs w:val="24"/>
          <w:vertAlign w:val="superscript"/>
        </w:rPr>
        <w:t>th</w:t>
      </w:r>
      <w:r w:rsidR="003C1BFF" w:rsidRPr="00BD5F31">
        <w:rPr>
          <w:color w:val="1F497D" w:themeColor="text2"/>
          <w:sz w:val="24"/>
          <w:szCs w:val="24"/>
        </w:rPr>
        <w:t xml:space="preserve"> and </w:t>
      </w:r>
      <w:r w:rsidRPr="00BD5F31">
        <w:rPr>
          <w:color w:val="1F497D" w:themeColor="text2"/>
          <w:sz w:val="24"/>
          <w:szCs w:val="24"/>
        </w:rPr>
        <w:t xml:space="preserve">18 minute halves </w:t>
      </w:r>
      <w:r w:rsidR="003C1BFF" w:rsidRPr="00BD5F31">
        <w:rPr>
          <w:color w:val="1F497D" w:themeColor="text2"/>
          <w:sz w:val="24"/>
          <w:szCs w:val="24"/>
        </w:rPr>
        <w:t>for 6</w:t>
      </w:r>
      <w:r w:rsidR="003C1BFF" w:rsidRPr="00BD5F31">
        <w:rPr>
          <w:color w:val="1F497D" w:themeColor="text2"/>
          <w:sz w:val="24"/>
          <w:szCs w:val="24"/>
          <w:vertAlign w:val="superscript"/>
        </w:rPr>
        <w:t>th</w:t>
      </w:r>
      <w:r w:rsidR="003C1BFF" w:rsidRPr="00BD5F31">
        <w:rPr>
          <w:color w:val="1F497D" w:themeColor="text2"/>
          <w:sz w:val="24"/>
          <w:szCs w:val="24"/>
        </w:rPr>
        <w:t>-8th</w:t>
      </w:r>
    </w:p>
    <w:p w:rsidR="00A43EC0" w:rsidRPr="00BD5F31" w:rsidRDefault="00E2689D" w:rsidP="00957F68">
      <w:pPr>
        <w:pStyle w:val="ListParagraph"/>
        <w:numPr>
          <w:ilvl w:val="0"/>
          <w:numId w:val="2"/>
        </w:numPr>
        <w:rPr>
          <w:color w:val="1F497D" w:themeColor="text2"/>
          <w:sz w:val="24"/>
          <w:szCs w:val="24"/>
        </w:rPr>
      </w:pPr>
      <w:r>
        <w:rPr>
          <w:color w:val="1F497D" w:themeColor="text2"/>
          <w:sz w:val="24"/>
          <w:szCs w:val="24"/>
        </w:rPr>
        <w:t>Included waiver must be turned in prior to your first game</w:t>
      </w:r>
      <w:r w:rsidR="00A43EC0" w:rsidRPr="00BD5F31">
        <w:rPr>
          <w:color w:val="1F497D" w:themeColor="text2"/>
          <w:sz w:val="24"/>
          <w:szCs w:val="24"/>
        </w:rPr>
        <w:t xml:space="preserve">. Full rules will come later. </w:t>
      </w:r>
    </w:p>
    <w:p w:rsidR="00A43EC0" w:rsidRPr="00BD5F31" w:rsidRDefault="00A43EC0" w:rsidP="00957F68">
      <w:pPr>
        <w:pStyle w:val="ListParagraph"/>
        <w:numPr>
          <w:ilvl w:val="0"/>
          <w:numId w:val="2"/>
        </w:numPr>
        <w:rPr>
          <w:color w:val="1F497D" w:themeColor="text2"/>
          <w:sz w:val="24"/>
          <w:szCs w:val="24"/>
        </w:rPr>
      </w:pPr>
      <w:r w:rsidRPr="00BD5F31">
        <w:rPr>
          <w:color w:val="1F497D" w:themeColor="text2"/>
          <w:sz w:val="24"/>
          <w:szCs w:val="24"/>
        </w:rPr>
        <w:t>2 certified officials for every game</w:t>
      </w:r>
      <w:r w:rsidR="00BD5F31" w:rsidRPr="00BD5F31">
        <w:rPr>
          <w:color w:val="1F497D" w:themeColor="text2"/>
          <w:sz w:val="24"/>
          <w:szCs w:val="24"/>
        </w:rPr>
        <w:t>, scorekeepers provided</w:t>
      </w:r>
    </w:p>
    <w:p w:rsidR="00E45A8E" w:rsidRDefault="00A43EC0" w:rsidP="00E45A8E">
      <w:pPr>
        <w:pStyle w:val="ListParagraph"/>
        <w:numPr>
          <w:ilvl w:val="0"/>
          <w:numId w:val="2"/>
        </w:numPr>
        <w:rPr>
          <w:color w:val="1F497D" w:themeColor="text2"/>
          <w:sz w:val="24"/>
          <w:szCs w:val="24"/>
        </w:rPr>
      </w:pPr>
      <w:r w:rsidRPr="00BD5F31">
        <w:rPr>
          <w:color w:val="1F497D" w:themeColor="text2"/>
          <w:sz w:val="24"/>
          <w:szCs w:val="24"/>
        </w:rPr>
        <w:t>NO individual will profit, this is a fundraiser for our program</w:t>
      </w:r>
    </w:p>
    <w:p w:rsidR="00BD5F31" w:rsidRPr="000B1B77" w:rsidRDefault="000B1B77" w:rsidP="00A43EC0">
      <w:pPr>
        <w:pStyle w:val="ListParagraph"/>
        <w:numPr>
          <w:ilvl w:val="0"/>
          <w:numId w:val="2"/>
        </w:numPr>
        <w:rPr>
          <w:color w:val="1F497D" w:themeColor="text2"/>
          <w:sz w:val="28"/>
          <w:szCs w:val="28"/>
        </w:rPr>
      </w:pPr>
      <w:r w:rsidRPr="000B1B77">
        <w:rPr>
          <w:color w:val="1F497D" w:themeColor="text2"/>
          <w:sz w:val="24"/>
          <w:szCs w:val="24"/>
        </w:rPr>
        <w:t xml:space="preserve">5 dollar </w:t>
      </w:r>
      <w:r w:rsidR="005347A6">
        <w:rPr>
          <w:color w:val="1F497D" w:themeColor="text2"/>
          <w:sz w:val="24"/>
          <w:szCs w:val="24"/>
        </w:rPr>
        <w:t>per person admission</w:t>
      </w:r>
      <w:r w:rsidRPr="000B1B77">
        <w:rPr>
          <w:color w:val="1F497D" w:themeColor="text2"/>
          <w:sz w:val="24"/>
          <w:szCs w:val="24"/>
        </w:rPr>
        <w:t>, Children 9 and under are free</w:t>
      </w:r>
      <w:bookmarkStart w:id="0" w:name="_GoBack"/>
      <w:bookmarkEnd w:id="0"/>
    </w:p>
    <w:p w:rsidR="00A43EC0" w:rsidRPr="00BD5F31" w:rsidRDefault="00A43EC0" w:rsidP="00A43EC0">
      <w:pPr>
        <w:rPr>
          <w:color w:val="1F497D" w:themeColor="text2"/>
          <w:sz w:val="24"/>
          <w:szCs w:val="24"/>
        </w:rPr>
      </w:pPr>
      <w:r w:rsidRPr="00BD5F31">
        <w:rPr>
          <w:color w:val="1F497D" w:themeColor="text2"/>
          <w:sz w:val="24"/>
          <w:szCs w:val="24"/>
        </w:rPr>
        <w:t>Team Name_____________________________</w:t>
      </w:r>
      <w:proofErr w:type="gramStart"/>
      <w:r w:rsidRPr="00BD5F31">
        <w:rPr>
          <w:color w:val="1F497D" w:themeColor="text2"/>
          <w:sz w:val="24"/>
          <w:szCs w:val="24"/>
        </w:rPr>
        <w:t>_  Grade</w:t>
      </w:r>
      <w:proofErr w:type="gramEnd"/>
      <w:r w:rsidRPr="00BD5F31">
        <w:rPr>
          <w:color w:val="1F497D" w:themeColor="text2"/>
          <w:sz w:val="24"/>
          <w:szCs w:val="24"/>
        </w:rPr>
        <w:t xml:space="preserve"> Level___________</w:t>
      </w:r>
    </w:p>
    <w:p w:rsidR="00A43EC0" w:rsidRPr="00BD5F31" w:rsidRDefault="00A43EC0" w:rsidP="00A43EC0">
      <w:pPr>
        <w:rPr>
          <w:color w:val="1F497D" w:themeColor="text2"/>
          <w:sz w:val="24"/>
          <w:szCs w:val="24"/>
        </w:rPr>
      </w:pPr>
      <w:r w:rsidRPr="00BD5F31">
        <w:rPr>
          <w:color w:val="1F497D" w:themeColor="text2"/>
          <w:sz w:val="24"/>
          <w:szCs w:val="24"/>
        </w:rPr>
        <w:t>Coach_____________________________</w:t>
      </w:r>
      <w:proofErr w:type="gramStart"/>
      <w:r w:rsidRPr="00BD5F31">
        <w:rPr>
          <w:color w:val="1F497D" w:themeColor="text2"/>
          <w:sz w:val="24"/>
          <w:szCs w:val="24"/>
        </w:rPr>
        <w:t>_  E</w:t>
      </w:r>
      <w:proofErr w:type="gramEnd"/>
      <w:r w:rsidRPr="00BD5F31">
        <w:rPr>
          <w:color w:val="1F497D" w:themeColor="text2"/>
          <w:sz w:val="24"/>
          <w:szCs w:val="24"/>
        </w:rPr>
        <w:t>-Mail_____________________</w:t>
      </w:r>
    </w:p>
    <w:p w:rsidR="00A43EC0" w:rsidRPr="00BD5F31" w:rsidRDefault="00A43EC0" w:rsidP="00A43EC0">
      <w:pPr>
        <w:rPr>
          <w:color w:val="1F497D" w:themeColor="text2"/>
          <w:sz w:val="24"/>
          <w:szCs w:val="24"/>
        </w:rPr>
      </w:pPr>
      <w:r w:rsidRPr="00BD5F31">
        <w:rPr>
          <w:color w:val="1F497D" w:themeColor="text2"/>
          <w:sz w:val="24"/>
          <w:szCs w:val="24"/>
        </w:rPr>
        <w:t xml:space="preserve">Cell # _______________  </w:t>
      </w:r>
    </w:p>
    <w:p w:rsidR="00A43EC0" w:rsidRPr="00BD5F31" w:rsidRDefault="00A43EC0" w:rsidP="00A43EC0">
      <w:pPr>
        <w:rPr>
          <w:color w:val="1F497D" w:themeColor="text2"/>
          <w:sz w:val="24"/>
          <w:szCs w:val="24"/>
        </w:rPr>
      </w:pPr>
      <w:r w:rsidRPr="00BD5F31">
        <w:rPr>
          <w:color w:val="1F497D" w:themeColor="text2"/>
          <w:sz w:val="24"/>
          <w:szCs w:val="24"/>
        </w:rPr>
        <w:t>Assistant Coach_____________________</w:t>
      </w:r>
      <w:proofErr w:type="gramStart"/>
      <w:r w:rsidRPr="00BD5F31">
        <w:rPr>
          <w:color w:val="1F497D" w:themeColor="text2"/>
          <w:sz w:val="24"/>
          <w:szCs w:val="24"/>
        </w:rPr>
        <w:t>_  E</w:t>
      </w:r>
      <w:proofErr w:type="gramEnd"/>
      <w:r w:rsidRPr="00BD5F31">
        <w:rPr>
          <w:color w:val="1F497D" w:themeColor="text2"/>
          <w:sz w:val="24"/>
          <w:szCs w:val="24"/>
        </w:rPr>
        <w:t>-Mail ____________________</w:t>
      </w:r>
    </w:p>
    <w:p w:rsidR="00A43EC0" w:rsidRPr="00BD5F31" w:rsidRDefault="00A43EC0" w:rsidP="00A43EC0">
      <w:pPr>
        <w:rPr>
          <w:color w:val="1F497D" w:themeColor="text2"/>
          <w:sz w:val="24"/>
          <w:szCs w:val="24"/>
        </w:rPr>
      </w:pPr>
      <w:r w:rsidRPr="00BD5F31">
        <w:rPr>
          <w:color w:val="1F497D" w:themeColor="text2"/>
          <w:sz w:val="24"/>
          <w:szCs w:val="24"/>
        </w:rPr>
        <w:t>Cell # _______________</w:t>
      </w:r>
    </w:p>
    <w:p w:rsidR="00A43EC0" w:rsidRPr="00BD5F31" w:rsidRDefault="00A43EC0" w:rsidP="00A43EC0">
      <w:pPr>
        <w:rPr>
          <w:color w:val="1F497D" w:themeColor="text2"/>
          <w:sz w:val="24"/>
          <w:szCs w:val="24"/>
        </w:rPr>
      </w:pPr>
      <w:r w:rsidRPr="00BD5F31">
        <w:rPr>
          <w:color w:val="1F497D" w:themeColor="text2"/>
          <w:sz w:val="24"/>
          <w:szCs w:val="24"/>
        </w:rPr>
        <w:t xml:space="preserve">Experience   LOW    MID    HIGH </w:t>
      </w:r>
    </w:p>
    <w:p w:rsidR="00BD5F31" w:rsidRPr="005347A6" w:rsidRDefault="00BD5F31" w:rsidP="00A43EC0">
      <w:pPr>
        <w:rPr>
          <w:b/>
          <w:i/>
          <w:color w:val="1F497D" w:themeColor="text2"/>
          <w:sz w:val="24"/>
          <w:szCs w:val="24"/>
          <w:u w:val="single"/>
        </w:rPr>
      </w:pPr>
      <w:r w:rsidRPr="005347A6">
        <w:rPr>
          <w:b/>
          <w:i/>
          <w:color w:val="1F497D" w:themeColor="text2"/>
          <w:sz w:val="24"/>
          <w:szCs w:val="24"/>
          <w:u w:val="single"/>
        </w:rPr>
        <w:t xml:space="preserve">This year we are teaming up with the Jr. Warriors who will host a 3 game guarantee for 150 </w:t>
      </w:r>
      <w:r w:rsidR="000B1B77" w:rsidRPr="005347A6">
        <w:rPr>
          <w:b/>
          <w:i/>
          <w:color w:val="1F497D" w:themeColor="text2"/>
          <w:sz w:val="24"/>
          <w:szCs w:val="24"/>
          <w:u w:val="single"/>
        </w:rPr>
        <w:t xml:space="preserve">dollars </w:t>
      </w:r>
      <w:r w:rsidRPr="005347A6">
        <w:rPr>
          <w:b/>
          <w:i/>
          <w:color w:val="1F497D" w:themeColor="text2"/>
          <w:sz w:val="24"/>
          <w:szCs w:val="24"/>
          <w:u w:val="single"/>
        </w:rPr>
        <w:t>the same weekend a</w:t>
      </w:r>
      <w:r w:rsidR="000B1B77" w:rsidRPr="005347A6">
        <w:rPr>
          <w:b/>
          <w:i/>
          <w:color w:val="1F497D" w:themeColor="text2"/>
          <w:sz w:val="24"/>
          <w:szCs w:val="24"/>
          <w:u w:val="single"/>
        </w:rPr>
        <w:t>t Cedar Rapids Washington. Their</w:t>
      </w:r>
      <w:r w:rsidRPr="005347A6">
        <w:rPr>
          <w:b/>
          <w:i/>
          <w:color w:val="1F497D" w:themeColor="text2"/>
          <w:sz w:val="24"/>
          <w:szCs w:val="24"/>
          <w:u w:val="single"/>
        </w:rPr>
        <w:t xml:space="preserve"> tournament will have 3</w:t>
      </w:r>
      <w:r w:rsidRPr="005347A6">
        <w:rPr>
          <w:b/>
          <w:i/>
          <w:color w:val="1F497D" w:themeColor="text2"/>
          <w:sz w:val="24"/>
          <w:szCs w:val="24"/>
          <w:u w:val="single"/>
          <w:vertAlign w:val="superscript"/>
        </w:rPr>
        <w:t>rd</w:t>
      </w:r>
      <w:r w:rsidRPr="005347A6">
        <w:rPr>
          <w:b/>
          <w:i/>
          <w:color w:val="1F497D" w:themeColor="text2"/>
          <w:sz w:val="24"/>
          <w:szCs w:val="24"/>
          <w:u w:val="single"/>
        </w:rPr>
        <w:t>-5</w:t>
      </w:r>
      <w:r w:rsidRPr="005347A6">
        <w:rPr>
          <w:b/>
          <w:i/>
          <w:color w:val="1F497D" w:themeColor="text2"/>
          <w:sz w:val="24"/>
          <w:szCs w:val="24"/>
          <w:u w:val="single"/>
          <w:vertAlign w:val="superscript"/>
        </w:rPr>
        <w:t>th</w:t>
      </w:r>
      <w:r w:rsidRPr="005347A6">
        <w:rPr>
          <w:b/>
          <w:i/>
          <w:color w:val="1F497D" w:themeColor="text2"/>
          <w:sz w:val="24"/>
          <w:szCs w:val="24"/>
          <w:u w:val="single"/>
        </w:rPr>
        <w:t xml:space="preserve"> play Sunday and 6</w:t>
      </w:r>
      <w:r w:rsidRPr="005347A6">
        <w:rPr>
          <w:b/>
          <w:i/>
          <w:color w:val="1F497D" w:themeColor="text2"/>
          <w:sz w:val="24"/>
          <w:szCs w:val="24"/>
          <w:u w:val="single"/>
          <w:vertAlign w:val="superscript"/>
        </w:rPr>
        <w:t>th</w:t>
      </w:r>
      <w:r w:rsidRPr="005347A6">
        <w:rPr>
          <w:b/>
          <w:i/>
          <w:color w:val="1F497D" w:themeColor="text2"/>
          <w:sz w:val="24"/>
          <w:szCs w:val="24"/>
          <w:u w:val="single"/>
        </w:rPr>
        <w:t>-8</w:t>
      </w:r>
      <w:r w:rsidRPr="005347A6">
        <w:rPr>
          <w:b/>
          <w:i/>
          <w:color w:val="1F497D" w:themeColor="text2"/>
          <w:sz w:val="24"/>
          <w:szCs w:val="24"/>
          <w:u w:val="single"/>
          <w:vertAlign w:val="superscript"/>
        </w:rPr>
        <w:t>th</w:t>
      </w:r>
      <w:r w:rsidRPr="005347A6">
        <w:rPr>
          <w:b/>
          <w:i/>
          <w:color w:val="1F497D" w:themeColor="text2"/>
          <w:sz w:val="24"/>
          <w:szCs w:val="24"/>
          <w:u w:val="single"/>
        </w:rPr>
        <w:t xml:space="preserve"> play Saturday. If you sign up for both the Jr. J-Hawk tournament and Jr. </w:t>
      </w:r>
      <w:proofErr w:type="gramStart"/>
      <w:r w:rsidRPr="005347A6">
        <w:rPr>
          <w:b/>
          <w:i/>
          <w:color w:val="1F497D" w:themeColor="text2"/>
          <w:sz w:val="24"/>
          <w:szCs w:val="24"/>
          <w:u w:val="single"/>
        </w:rPr>
        <w:t>Warriors</w:t>
      </w:r>
      <w:proofErr w:type="gramEnd"/>
      <w:r w:rsidRPr="005347A6">
        <w:rPr>
          <w:b/>
          <w:i/>
          <w:color w:val="1F497D" w:themeColor="text2"/>
          <w:sz w:val="24"/>
          <w:szCs w:val="24"/>
          <w:u w:val="single"/>
        </w:rPr>
        <w:t xml:space="preserve"> tournament you will </w:t>
      </w:r>
      <w:r w:rsidR="00E2689D">
        <w:rPr>
          <w:b/>
          <w:i/>
          <w:color w:val="1F497D" w:themeColor="text2"/>
          <w:sz w:val="24"/>
          <w:szCs w:val="24"/>
          <w:u w:val="single"/>
        </w:rPr>
        <w:t>get a 15</w:t>
      </w:r>
      <w:r w:rsidRPr="005347A6">
        <w:rPr>
          <w:b/>
          <w:i/>
          <w:color w:val="1F497D" w:themeColor="text2"/>
          <w:sz w:val="24"/>
          <w:szCs w:val="24"/>
          <w:u w:val="single"/>
        </w:rPr>
        <w:t xml:space="preserve"> dollar</w:t>
      </w:r>
      <w:r w:rsidR="00E2689D">
        <w:rPr>
          <w:b/>
          <w:i/>
          <w:color w:val="1F497D" w:themeColor="text2"/>
          <w:sz w:val="24"/>
          <w:szCs w:val="24"/>
          <w:u w:val="single"/>
        </w:rPr>
        <w:t xml:space="preserve"> discount on each tournament</w:t>
      </w:r>
      <w:r w:rsidRPr="005347A6">
        <w:rPr>
          <w:b/>
          <w:i/>
          <w:color w:val="1F497D" w:themeColor="text2"/>
          <w:sz w:val="24"/>
          <w:szCs w:val="24"/>
          <w:u w:val="single"/>
        </w:rPr>
        <w:t xml:space="preserve">. That is a 6 game guarantee for just 270 dollars! </w:t>
      </w:r>
    </w:p>
    <w:p w:rsidR="00E45A8E" w:rsidRDefault="00E45A8E" w:rsidP="00A43EC0">
      <w:pPr>
        <w:rPr>
          <w:color w:val="1F497D" w:themeColor="text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2347"/>
      </w:tblGrid>
      <w:tr w:rsidR="00E45A8E" w:rsidRPr="001C42C6" w:rsidTr="008623BC">
        <w:trPr>
          <w:trHeight w:val="371"/>
        </w:trPr>
        <w:tc>
          <w:tcPr>
            <w:tcW w:w="7184" w:type="dxa"/>
          </w:tcPr>
          <w:p w:rsidR="00E45A8E" w:rsidRPr="001C42C6" w:rsidRDefault="00E45A8E" w:rsidP="008623BC">
            <w:pPr>
              <w:spacing w:after="0" w:line="240" w:lineRule="auto"/>
              <w:jc w:val="center"/>
              <w:rPr>
                <w:color w:val="1F497D"/>
                <w:sz w:val="36"/>
                <w:szCs w:val="36"/>
                <w:u w:val="single"/>
              </w:rPr>
            </w:pPr>
            <w:r w:rsidRPr="001C42C6">
              <w:rPr>
                <w:color w:val="1F497D"/>
                <w:sz w:val="36"/>
                <w:szCs w:val="36"/>
                <w:u w:val="single"/>
              </w:rPr>
              <w:t>Player</w:t>
            </w:r>
          </w:p>
        </w:tc>
        <w:tc>
          <w:tcPr>
            <w:tcW w:w="2347" w:type="dxa"/>
          </w:tcPr>
          <w:p w:rsidR="00E45A8E" w:rsidRPr="001C42C6" w:rsidRDefault="00E45A8E" w:rsidP="008623BC">
            <w:pPr>
              <w:spacing w:after="0" w:line="240" w:lineRule="auto"/>
              <w:jc w:val="center"/>
              <w:rPr>
                <w:color w:val="1F497D"/>
                <w:sz w:val="36"/>
                <w:szCs w:val="36"/>
                <w:u w:val="single"/>
              </w:rPr>
            </w:pPr>
            <w:r w:rsidRPr="001C42C6">
              <w:rPr>
                <w:color w:val="1F497D"/>
                <w:sz w:val="36"/>
                <w:szCs w:val="36"/>
                <w:u w:val="single"/>
              </w:rPr>
              <w:t>Jersey #</w:t>
            </w:r>
          </w:p>
        </w:tc>
      </w:tr>
      <w:tr w:rsidR="00E45A8E" w:rsidRPr="001C42C6" w:rsidTr="008623BC">
        <w:trPr>
          <w:trHeight w:val="720"/>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1.</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758"/>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2.</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812"/>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3.</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774"/>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4.</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659"/>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5.</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705"/>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6.</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743"/>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7.</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705"/>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8.</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682"/>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9.</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643"/>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10.</w:t>
            </w:r>
          </w:p>
        </w:tc>
        <w:tc>
          <w:tcPr>
            <w:tcW w:w="2347" w:type="dxa"/>
          </w:tcPr>
          <w:p w:rsidR="00E45A8E" w:rsidRPr="001C42C6" w:rsidRDefault="00E45A8E" w:rsidP="008623BC">
            <w:pPr>
              <w:spacing w:after="0" w:line="240" w:lineRule="auto"/>
              <w:rPr>
                <w:color w:val="1F497D"/>
                <w:sz w:val="32"/>
                <w:szCs w:val="32"/>
              </w:rPr>
            </w:pPr>
          </w:p>
        </w:tc>
      </w:tr>
      <w:tr w:rsidR="00E45A8E" w:rsidRPr="001C42C6" w:rsidTr="008623BC">
        <w:trPr>
          <w:trHeight w:val="758"/>
        </w:trPr>
        <w:tc>
          <w:tcPr>
            <w:tcW w:w="7184" w:type="dxa"/>
          </w:tcPr>
          <w:p w:rsidR="00E45A8E" w:rsidRPr="001C42C6" w:rsidRDefault="00E45A8E" w:rsidP="008623BC">
            <w:pPr>
              <w:spacing w:after="0" w:line="240" w:lineRule="auto"/>
              <w:rPr>
                <w:color w:val="1F497D"/>
                <w:sz w:val="32"/>
                <w:szCs w:val="32"/>
              </w:rPr>
            </w:pPr>
            <w:r w:rsidRPr="001C42C6">
              <w:rPr>
                <w:color w:val="1F497D"/>
                <w:sz w:val="32"/>
                <w:szCs w:val="32"/>
              </w:rPr>
              <w:t>11.</w:t>
            </w:r>
          </w:p>
        </w:tc>
        <w:tc>
          <w:tcPr>
            <w:tcW w:w="2347" w:type="dxa"/>
          </w:tcPr>
          <w:p w:rsidR="00E45A8E" w:rsidRPr="001C42C6" w:rsidRDefault="00E45A8E" w:rsidP="008623BC">
            <w:pPr>
              <w:spacing w:after="0" w:line="240" w:lineRule="auto"/>
              <w:rPr>
                <w:color w:val="1F497D"/>
                <w:sz w:val="32"/>
                <w:szCs w:val="32"/>
              </w:rPr>
            </w:pPr>
          </w:p>
        </w:tc>
      </w:tr>
    </w:tbl>
    <w:p w:rsidR="000B1B77" w:rsidRDefault="000B1B77" w:rsidP="000B1B77">
      <w:pPr>
        <w:jc w:val="center"/>
        <w:rPr>
          <w:color w:val="1F497D" w:themeColor="text2"/>
          <w:sz w:val="24"/>
          <w:szCs w:val="24"/>
        </w:rPr>
      </w:pPr>
    </w:p>
    <w:p w:rsidR="00A43EC0" w:rsidRPr="00E45A8E" w:rsidRDefault="00A43EC0" w:rsidP="00E2689D">
      <w:pPr>
        <w:spacing w:line="240" w:lineRule="auto"/>
        <w:jc w:val="center"/>
        <w:rPr>
          <w:color w:val="1F497D" w:themeColor="text2"/>
          <w:sz w:val="24"/>
          <w:szCs w:val="24"/>
        </w:rPr>
      </w:pPr>
      <w:r w:rsidRPr="00E45A8E">
        <w:rPr>
          <w:color w:val="1F497D" w:themeColor="text2"/>
          <w:sz w:val="24"/>
          <w:szCs w:val="24"/>
        </w:rPr>
        <w:t xml:space="preserve">Please make checks payable to </w:t>
      </w:r>
      <w:r w:rsidR="00F47036">
        <w:rPr>
          <w:color w:val="1F497D" w:themeColor="text2"/>
          <w:sz w:val="24"/>
          <w:szCs w:val="24"/>
        </w:rPr>
        <w:t>Jr. J-Hawk Basketball</w:t>
      </w:r>
    </w:p>
    <w:p w:rsidR="00A43EC0" w:rsidRPr="00E45A8E" w:rsidRDefault="00A43EC0" w:rsidP="00E2689D">
      <w:pPr>
        <w:spacing w:line="240" w:lineRule="auto"/>
        <w:jc w:val="center"/>
        <w:rPr>
          <w:color w:val="1F497D" w:themeColor="text2"/>
          <w:sz w:val="24"/>
          <w:szCs w:val="24"/>
        </w:rPr>
      </w:pPr>
      <w:r w:rsidRPr="00E45A8E">
        <w:rPr>
          <w:color w:val="1F497D" w:themeColor="text2"/>
          <w:sz w:val="24"/>
          <w:szCs w:val="24"/>
        </w:rPr>
        <w:t>Entries can be mailed to:</w:t>
      </w:r>
    </w:p>
    <w:p w:rsidR="00A43EC0" w:rsidRPr="00E45A8E" w:rsidRDefault="00A43EC0" w:rsidP="00E2689D">
      <w:pPr>
        <w:spacing w:line="240" w:lineRule="auto"/>
        <w:jc w:val="center"/>
        <w:rPr>
          <w:color w:val="1F497D" w:themeColor="text2"/>
          <w:sz w:val="24"/>
          <w:szCs w:val="24"/>
        </w:rPr>
      </w:pPr>
      <w:r w:rsidRPr="00E45A8E">
        <w:rPr>
          <w:color w:val="1F497D" w:themeColor="text2"/>
          <w:sz w:val="24"/>
          <w:szCs w:val="24"/>
        </w:rPr>
        <w:t>6809 Boulder Dr. NW Cedar Rapids, IA 52405</w:t>
      </w:r>
    </w:p>
    <w:p w:rsidR="00A43EC0" w:rsidRDefault="00A43EC0" w:rsidP="00A43EC0">
      <w:pPr>
        <w:rPr>
          <w:color w:val="1F497D" w:themeColor="text2"/>
          <w:sz w:val="24"/>
          <w:szCs w:val="24"/>
        </w:rPr>
      </w:pPr>
      <w:r w:rsidRPr="00E45A8E">
        <w:rPr>
          <w:color w:val="1F497D" w:themeColor="text2"/>
          <w:sz w:val="24"/>
          <w:szCs w:val="24"/>
        </w:rPr>
        <w:t>For more info or questions</w:t>
      </w:r>
      <w:r w:rsidR="009B5313" w:rsidRPr="00E45A8E">
        <w:rPr>
          <w:color w:val="1F497D" w:themeColor="text2"/>
          <w:sz w:val="24"/>
          <w:szCs w:val="24"/>
        </w:rPr>
        <w:t xml:space="preserve"> please contact</w:t>
      </w:r>
      <w:r w:rsidRPr="00E45A8E">
        <w:rPr>
          <w:color w:val="1F497D" w:themeColor="text2"/>
          <w:sz w:val="24"/>
          <w:szCs w:val="24"/>
        </w:rPr>
        <w:t xml:space="preserve"> Jake </w:t>
      </w:r>
      <w:proofErr w:type="spellStart"/>
      <w:r w:rsidRPr="00E45A8E">
        <w:rPr>
          <w:color w:val="1F497D" w:themeColor="text2"/>
          <w:sz w:val="24"/>
          <w:szCs w:val="24"/>
        </w:rPr>
        <w:t>Koolbeck</w:t>
      </w:r>
      <w:proofErr w:type="spellEnd"/>
      <w:r w:rsidR="00E45A8E" w:rsidRPr="00E45A8E">
        <w:rPr>
          <w:color w:val="1F497D" w:themeColor="text2"/>
          <w:sz w:val="24"/>
          <w:szCs w:val="24"/>
        </w:rPr>
        <w:t xml:space="preserve">. Email: </w:t>
      </w:r>
      <w:hyperlink r:id="rId7" w:history="1">
        <w:r w:rsidR="003C1BFF" w:rsidRPr="008B618E">
          <w:rPr>
            <w:rStyle w:val="Hyperlink"/>
            <w:sz w:val="24"/>
            <w:szCs w:val="24"/>
          </w:rPr>
          <w:t>jake.koolbeck@gmail.com</w:t>
        </w:r>
      </w:hyperlink>
      <w:r w:rsidR="00E45A8E" w:rsidRPr="00E45A8E">
        <w:rPr>
          <w:color w:val="1F497D" w:themeColor="text2"/>
          <w:sz w:val="24"/>
          <w:szCs w:val="24"/>
        </w:rPr>
        <w:t xml:space="preserve"> Cell: </w:t>
      </w:r>
      <w:r w:rsidR="009B5313" w:rsidRPr="00E45A8E">
        <w:rPr>
          <w:color w:val="1F497D" w:themeColor="text2"/>
          <w:sz w:val="24"/>
          <w:szCs w:val="24"/>
        </w:rPr>
        <w:t>319-432-1850</w:t>
      </w:r>
    </w:p>
    <w:p w:rsidR="000B1B77" w:rsidRDefault="000B1B77" w:rsidP="000B1B77">
      <w:pPr>
        <w:rPr>
          <w:color w:val="1F497D" w:themeColor="text2"/>
          <w:sz w:val="24"/>
          <w:szCs w:val="24"/>
        </w:rPr>
      </w:pPr>
      <w:r>
        <w:rPr>
          <w:color w:val="1F497D" w:themeColor="text2"/>
          <w:sz w:val="24"/>
          <w:szCs w:val="24"/>
        </w:rPr>
        <w:t xml:space="preserve">You can contact the Jr. Warriors and </w:t>
      </w:r>
      <w:proofErr w:type="spellStart"/>
      <w:r>
        <w:rPr>
          <w:color w:val="1F497D" w:themeColor="text2"/>
          <w:sz w:val="24"/>
          <w:szCs w:val="24"/>
        </w:rPr>
        <w:t>Renell</w:t>
      </w:r>
      <w:proofErr w:type="spellEnd"/>
      <w:r>
        <w:rPr>
          <w:color w:val="1F497D" w:themeColor="text2"/>
          <w:sz w:val="24"/>
          <w:szCs w:val="24"/>
        </w:rPr>
        <w:t xml:space="preserve"> Strait at </w:t>
      </w:r>
      <w:hyperlink r:id="rId8" w:history="1">
        <w:r w:rsidRPr="00763E30">
          <w:rPr>
            <w:rStyle w:val="Hyperlink"/>
            <w:sz w:val="24"/>
            <w:szCs w:val="24"/>
          </w:rPr>
          <w:t>tihoops@live.com</w:t>
        </w:r>
      </w:hyperlink>
      <w:r>
        <w:rPr>
          <w:color w:val="1F497D" w:themeColor="text2"/>
          <w:sz w:val="24"/>
          <w:szCs w:val="24"/>
        </w:rPr>
        <w:t xml:space="preserve"> to get more info and a registration form for the Jr. Warrior tournament.  </w:t>
      </w:r>
    </w:p>
    <w:p w:rsidR="00E2689D" w:rsidRPr="00A4171F" w:rsidRDefault="00E2689D" w:rsidP="00E2689D">
      <w:pPr>
        <w:jc w:val="center"/>
        <w:rPr>
          <w:rFonts w:ascii="Tahoma" w:hAnsi="Tahoma" w:cs="Tahoma"/>
          <w:sz w:val="32"/>
          <w:szCs w:val="32"/>
          <w:u w:val="single"/>
        </w:rPr>
      </w:pPr>
      <w:r>
        <w:rPr>
          <w:rFonts w:ascii="Tahoma" w:hAnsi="Tahoma" w:cs="Tahoma"/>
          <w:sz w:val="32"/>
          <w:szCs w:val="32"/>
          <w:u w:val="single"/>
        </w:rPr>
        <w:lastRenderedPageBreak/>
        <w:t>J-Hawk Shootout Waiver</w:t>
      </w:r>
    </w:p>
    <w:p w:rsidR="00E2689D" w:rsidRDefault="00E2689D" w:rsidP="00E2689D">
      <w:pPr>
        <w:rPr>
          <w:rFonts w:ascii="Tahoma" w:hAnsi="Tahoma" w:cs="Tahoma"/>
        </w:rPr>
      </w:pPr>
    </w:p>
    <w:p w:rsidR="00E2689D" w:rsidRDefault="00E2689D" w:rsidP="00E2689D">
      <w:pPr>
        <w:rPr>
          <w:rFonts w:ascii="Tahoma" w:hAnsi="Tahoma" w:cs="Tahoma"/>
        </w:rPr>
      </w:pPr>
      <w:r>
        <w:rPr>
          <w:rFonts w:ascii="Tahoma" w:hAnsi="Tahoma" w:cs="Tahoma"/>
        </w:rPr>
        <w:t>Please have all players sign in the left column, with their parent/legal guardian signing in the adjacent right column.</w:t>
      </w:r>
    </w:p>
    <w:p w:rsidR="00E2689D" w:rsidRDefault="00E2689D" w:rsidP="00E2689D">
      <w:pPr>
        <w:rPr>
          <w:rFonts w:ascii="Tahoma" w:hAnsi="Tahoma" w:cs="Tahoma"/>
        </w:rPr>
      </w:pPr>
    </w:p>
    <w:p w:rsidR="00E2689D" w:rsidRDefault="00E2689D" w:rsidP="00E2689D">
      <w:pPr>
        <w:rPr>
          <w:rFonts w:ascii="Tahoma" w:hAnsi="Tahoma" w:cs="Tahoma"/>
        </w:rPr>
      </w:pPr>
      <w:r>
        <w:rPr>
          <w:rFonts w:ascii="Tahoma" w:hAnsi="Tahoma" w:cs="Tahoma"/>
        </w:rPr>
        <w:t>The signing of this sheet acknowledges that parents, players, coaches, and spectators that are participating or attending the Cedar Rapids J-Hawk Girls Alumni Basketball Shootout acknowledge and accept that they are fully responsible for their own property and possible injuries that may occur while at this tournament. Cedar Rapids Jefferson High School, the Jr. J-Hawks, school employees, and tournament volunteers are not responsible for any lost/stolen property or for any injuries to any participate or spectator while they are involved in the Cedar Rapids J-Hawk Girls Alumni Basketball Shootout.</w:t>
      </w:r>
    </w:p>
    <w:tbl>
      <w:tblPr>
        <w:tblStyle w:val="TableGrid"/>
        <w:tblW w:w="0" w:type="auto"/>
        <w:tblLook w:val="04A0" w:firstRow="1" w:lastRow="0" w:firstColumn="1" w:lastColumn="0" w:noHBand="0" w:noVBand="1"/>
      </w:tblPr>
      <w:tblGrid>
        <w:gridCol w:w="4788"/>
        <w:gridCol w:w="4788"/>
      </w:tblGrid>
      <w:tr w:rsidR="00E2689D" w:rsidTr="002848BC">
        <w:trPr>
          <w:trHeight w:val="647"/>
        </w:trPr>
        <w:tc>
          <w:tcPr>
            <w:tcW w:w="4788" w:type="dxa"/>
          </w:tcPr>
          <w:p w:rsidR="00E2689D" w:rsidRPr="00A4171F" w:rsidRDefault="00E2689D" w:rsidP="002848BC">
            <w:pPr>
              <w:jc w:val="center"/>
              <w:rPr>
                <w:rFonts w:ascii="Tahoma" w:hAnsi="Tahoma" w:cs="Tahoma"/>
                <w:sz w:val="32"/>
                <w:szCs w:val="32"/>
                <w:u w:val="single"/>
              </w:rPr>
            </w:pPr>
            <w:r>
              <w:rPr>
                <w:rFonts w:ascii="Tahoma" w:hAnsi="Tahoma" w:cs="Tahoma"/>
                <w:sz w:val="32"/>
                <w:szCs w:val="32"/>
                <w:u w:val="single"/>
              </w:rPr>
              <w:t>Player</w:t>
            </w:r>
          </w:p>
        </w:tc>
        <w:tc>
          <w:tcPr>
            <w:tcW w:w="4788" w:type="dxa"/>
          </w:tcPr>
          <w:p w:rsidR="00E2689D" w:rsidRPr="00A4171F" w:rsidRDefault="00E2689D" w:rsidP="002848BC">
            <w:pPr>
              <w:jc w:val="center"/>
              <w:rPr>
                <w:rFonts w:ascii="Tahoma" w:hAnsi="Tahoma" w:cs="Tahoma"/>
                <w:sz w:val="32"/>
                <w:szCs w:val="32"/>
                <w:u w:val="single"/>
              </w:rPr>
            </w:pPr>
            <w:r>
              <w:rPr>
                <w:rFonts w:ascii="Tahoma" w:hAnsi="Tahoma" w:cs="Tahoma"/>
                <w:sz w:val="32"/>
                <w:szCs w:val="32"/>
                <w:u w:val="single"/>
              </w:rPr>
              <w:t>Parent/Guardian</w:t>
            </w:r>
          </w:p>
        </w:tc>
      </w:tr>
      <w:tr w:rsidR="00E2689D" w:rsidTr="002848BC">
        <w:trPr>
          <w:trHeight w:val="548"/>
        </w:trPr>
        <w:tc>
          <w:tcPr>
            <w:tcW w:w="4788" w:type="dxa"/>
          </w:tcPr>
          <w:p w:rsidR="00E2689D" w:rsidRPr="00A4171F" w:rsidRDefault="00E2689D" w:rsidP="002848BC">
            <w:pPr>
              <w:rPr>
                <w:rFonts w:ascii="Tahoma" w:hAnsi="Tahoma" w:cs="Tahoma"/>
                <w:sz w:val="28"/>
                <w:szCs w:val="28"/>
              </w:rPr>
            </w:pPr>
            <w:r>
              <w:rPr>
                <w:rFonts w:ascii="Tahoma" w:hAnsi="Tahoma" w:cs="Tahoma"/>
                <w:sz w:val="28"/>
                <w:szCs w:val="28"/>
              </w:rPr>
              <w:t>1.</w:t>
            </w:r>
          </w:p>
        </w:tc>
        <w:tc>
          <w:tcPr>
            <w:tcW w:w="4788" w:type="dxa"/>
          </w:tcPr>
          <w:p w:rsidR="00E2689D" w:rsidRDefault="00E2689D" w:rsidP="002848BC">
            <w:pPr>
              <w:rPr>
                <w:rFonts w:ascii="Tahoma" w:hAnsi="Tahoma" w:cs="Tahoma"/>
              </w:rPr>
            </w:pPr>
          </w:p>
        </w:tc>
      </w:tr>
      <w:tr w:rsidR="00E2689D" w:rsidTr="002848BC">
        <w:trPr>
          <w:trHeight w:val="602"/>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2.</w:t>
            </w:r>
          </w:p>
        </w:tc>
        <w:tc>
          <w:tcPr>
            <w:tcW w:w="4788" w:type="dxa"/>
          </w:tcPr>
          <w:p w:rsidR="00E2689D" w:rsidRDefault="00E2689D" w:rsidP="002848BC">
            <w:pPr>
              <w:rPr>
                <w:rFonts w:ascii="Tahoma" w:hAnsi="Tahoma" w:cs="Tahoma"/>
              </w:rPr>
            </w:pPr>
          </w:p>
        </w:tc>
      </w:tr>
      <w:tr w:rsidR="00E2689D" w:rsidTr="002848BC">
        <w:trPr>
          <w:trHeight w:val="548"/>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3.</w:t>
            </w:r>
          </w:p>
        </w:tc>
        <w:tc>
          <w:tcPr>
            <w:tcW w:w="4788" w:type="dxa"/>
          </w:tcPr>
          <w:p w:rsidR="00E2689D" w:rsidRDefault="00E2689D" w:rsidP="002848BC">
            <w:pPr>
              <w:rPr>
                <w:rFonts w:ascii="Tahoma" w:hAnsi="Tahoma" w:cs="Tahoma"/>
              </w:rPr>
            </w:pPr>
          </w:p>
        </w:tc>
      </w:tr>
      <w:tr w:rsidR="00E2689D" w:rsidTr="002848BC">
        <w:trPr>
          <w:trHeight w:val="602"/>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4.</w:t>
            </w:r>
          </w:p>
        </w:tc>
        <w:tc>
          <w:tcPr>
            <w:tcW w:w="4788" w:type="dxa"/>
          </w:tcPr>
          <w:p w:rsidR="00E2689D" w:rsidRDefault="00E2689D" w:rsidP="002848BC">
            <w:pPr>
              <w:rPr>
                <w:rFonts w:ascii="Tahoma" w:hAnsi="Tahoma" w:cs="Tahoma"/>
              </w:rPr>
            </w:pPr>
          </w:p>
        </w:tc>
      </w:tr>
      <w:tr w:rsidR="00E2689D" w:rsidTr="002848BC">
        <w:trPr>
          <w:trHeight w:val="548"/>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5.</w:t>
            </w:r>
          </w:p>
        </w:tc>
        <w:tc>
          <w:tcPr>
            <w:tcW w:w="4788" w:type="dxa"/>
          </w:tcPr>
          <w:p w:rsidR="00E2689D" w:rsidRDefault="00E2689D" w:rsidP="002848BC">
            <w:pPr>
              <w:rPr>
                <w:rFonts w:ascii="Tahoma" w:hAnsi="Tahoma" w:cs="Tahoma"/>
              </w:rPr>
            </w:pPr>
          </w:p>
        </w:tc>
      </w:tr>
      <w:tr w:rsidR="00E2689D" w:rsidTr="002848BC">
        <w:trPr>
          <w:trHeight w:val="602"/>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6.</w:t>
            </w:r>
          </w:p>
        </w:tc>
        <w:tc>
          <w:tcPr>
            <w:tcW w:w="4788" w:type="dxa"/>
          </w:tcPr>
          <w:p w:rsidR="00E2689D" w:rsidRDefault="00E2689D" w:rsidP="002848BC">
            <w:pPr>
              <w:rPr>
                <w:rFonts w:ascii="Tahoma" w:hAnsi="Tahoma" w:cs="Tahoma"/>
              </w:rPr>
            </w:pPr>
          </w:p>
        </w:tc>
      </w:tr>
      <w:tr w:rsidR="00E2689D" w:rsidTr="002848BC">
        <w:trPr>
          <w:trHeight w:val="548"/>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7.</w:t>
            </w:r>
          </w:p>
        </w:tc>
        <w:tc>
          <w:tcPr>
            <w:tcW w:w="4788" w:type="dxa"/>
          </w:tcPr>
          <w:p w:rsidR="00E2689D" w:rsidRDefault="00E2689D" w:rsidP="002848BC">
            <w:pPr>
              <w:rPr>
                <w:rFonts w:ascii="Tahoma" w:hAnsi="Tahoma" w:cs="Tahoma"/>
              </w:rPr>
            </w:pPr>
          </w:p>
        </w:tc>
      </w:tr>
      <w:tr w:rsidR="00E2689D" w:rsidTr="002848BC">
        <w:trPr>
          <w:trHeight w:val="602"/>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8.</w:t>
            </w:r>
          </w:p>
        </w:tc>
        <w:tc>
          <w:tcPr>
            <w:tcW w:w="4788" w:type="dxa"/>
          </w:tcPr>
          <w:p w:rsidR="00E2689D" w:rsidRDefault="00E2689D" w:rsidP="002848BC">
            <w:pPr>
              <w:rPr>
                <w:rFonts w:ascii="Tahoma" w:hAnsi="Tahoma" w:cs="Tahoma"/>
              </w:rPr>
            </w:pPr>
          </w:p>
        </w:tc>
      </w:tr>
      <w:tr w:rsidR="00E2689D" w:rsidTr="002848BC">
        <w:trPr>
          <w:trHeight w:val="638"/>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9.</w:t>
            </w:r>
          </w:p>
        </w:tc>
        <w:tc>
          <w:tcPr>
            <w:tcW w:w="4788" w:type="dxa"/>
          </w:tcPr>
          <w:p w:rsidR="00E2689D" w:rsidRDefault="00E2689D" w:rsidP="002848BC">
            <w:pPr>
              <w:rPr>
                <w:rFonts w:ascii="Tahoma" w:hAnsi="Tahoma" w:cs="Tahoma"/>
              </w:rPr>
            </w:pPr>
          </w:p>
        </w:tc>
      </w:tr>
      <w:tr w:rsidR="00E2689D" w:rsidTr="002848BC">
        <w:trPr>
          <w:trHeight w:val="602"/>
        </w:trPr>
        <w:tc>
          <w:tcPr>
            <w:tcW w:w="4788" w:type="dxa"/>
          </w:tcPr>
          <w:p w:rsidR="00E2689D" w:rsidRPr="00A4171F" w:rsidRDefault="00E2689D" w:rsidP="002848BC">
            <w:pPr>
              <w:rPr>
                <w:rFonts w:ascii="Tahoma" w:hAnsi="Tahoma" w:cs="Tahoma"/>
                <w:sz w:val="28"/>
                <w:szCs w:val="28"/>
              </w:rPr>
            </w:pPr>
            <w:r w:rsidRPr="00A4171F">
              <w:rPr>
                <w:rFonts w:ascii="Tahoma" w:hAnsi="Tahoma" w:cs="Tahoma"/>
                <w:sz w:val="28"/>
                <w:szCs w:val="28"/>
              </w:rPr>
              <w:t>10.</w:t>
            </w:r>
          </w:p>
        </w:tc>
        <w:tc>
          <w:tcPr>
            <w:tcW w:w="4788" w:type="dxa"/>
          </w:tcPr>
          <w:p w:rsidR="00E2689D" w:rsidRDefault="00E2689D" w:rsidP="002848BC">
            <w:pPr>
              <w:rPr>
                <w:rFonts w:ascii="Tahoma" w:hAnsi="Tahoma" w:cs="Tahoma"/>
              </w:rPr>
            </w:pPr>
          </w:p>
        </w:tc>
      </w:tr>
      <w:tr w:rsidR="00E2689D" w:rsidTr="002848BC">
        <w:trPr>
          <w:trHeight w:val="602"/>
        </w:trPr>
        <w:tc>
          <w:tcPr>
            <w:tcW w:w="4788" w:type="dxa"/>
          </w:tcPr>
          <w:p w:rsidR="00E2689D" w:rsidRPr="00A4171F" w:rsidRDefault="00E2689D" w:rsidP="002848BC">
            <w:pPr>
              <w:rPr>
                <w:rFonts w:ascii="Tahoma" w:hAnsi="Tahoma" w:cs="Tahoma"/>
                <w:sz w:val="28"/>
                <w:szCs w:val="28"/>
              </w:rPr>
            </w:pPr>
            <w:r>
              <w:rPr>
                <w:rFonts w:ascii="Tahoma" w:hAnsi="Tahoma" w:cs="Tahoma"/>
                <w:sz w:val="28"/>
                <w:szCs w:val="28"/>
              </w:rPr>
              <w:t>11.</w:t>
            </w:r>
          </w:p>
        </w:tc>
        <w:tc>
          <w:tcPr>
            <w:tcW w:w="4788" w:type="dxa"/>
          </w:tcPr>
          <w:p w:rsidR="00E2689D" w:rsidRDefault="00E2689D" w:rsidP="002848BC">
            <w:pPr>
              <w:rPr>
                <w:rFonts w:ascii="Tahoma" w:hAnsi="Tahoma" w:cs="Tahoma"/>
              </w:rPr>
            </w:pPr>
          </w:p>
        </w:tc>
      </w:tr>
      <w:tr w:rsidR="00E2689D" w:rsidTr="002848BC">
        <w:trPr>
          <w:trHeight w:val="602"/>
        </w:trPr>
        <w:tc>
          <w:tcPr>
            <w:tcW w:w="4788" w:type="dxa"/>
          </w:tcPr>
          <w:p w:rsidR="00E2689D" w:rsidRPr="00A4171F" w:rsidRDefault="00E2689D" w:rsidP="002848BC">
            <w:pPr>
              <w:rPr>
                <w:rFonts w:ascii="Tahoma" w:hAnsi="Tahoma" w:cs="Tahoma"/>
                <w:sz w:val="28"/>
                <w:szCs w:val="28"/>
              </w:rPr>
            </w:pPr>
            <w:r>
              <w:rPr>
                <w:rFonts w:ascii="Tahoma" w:hAnsi="Tahoma" w:cs="Tahoma"/>
                <w:sz w:val="28"/>
                <w:szCs w:val="28"/>
              </w:rPr>
              <w:t>12.</w:t>
            </w:r>
          </w:p>
        </w:tc>
        <w:tc>
          <w:tcPr>
            <w:tcW w:w="4788" w:type="dxa"/>
          </w:tcPr>
          <w:p w:rsidR="00E2689D" w:rsidRDefault="00E2689D" w:rsidP="002848BC">
            <w:pPr>
              <w:rPr>
                <w:rFonts w:ascii="Tahoma" w:hAnsi="Tahoma" w:cs="Tahoma"/>
              </w:rPr>
            </w:pPr>
          </w:p>
        </w:tc>
      </w:tr>
    </w:tbl>
    <w:p w:rsidR="00E2689D" w:rsidRPr="00E45A8E" w:rsidRDefault="00E2689D" w:rsidP="000B1B77">
      <w:pPr>
        <w:rPr>
          <w:color w:val="1F497D" w:themeColor="text2"/>
          <w:sz w:val="24"/>
          <w:szCs w:val="24"/>
        </w:rPr>
      </w:pPr>
      <w:r>
        <w:rPr>
          <w:rFonts w:ascii="Tahoma" w:hAnsi="Tahoma" w:cs="Tahoma"/>
        </w:rPr>
        <w:t xml:space="preserve"> </w:t>
      </w:r>
    </w:p>
    <w:sectPr w:rsidR="00E2689D" w:rsidRPr="00E45A8E" w:rsidSect="009B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3D2B"/>
    <w:multiLevelType w:val="hybridMultilevel"/>
    <w:tmpl w:val="D2EEA29E"/>
    <w:lvl w:ilvl="0" w:tplc="724A01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B1D3D"/>
    <w:multiLevelType w:val="hybridMultilevel"/>
    <w:tmpl w:val="2CD2CA38"/>
    <w:lvl w:ilvl="0" w:tplc="4B1AA6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68"/>
    <w:rsid w:val="00033BB1"/>
    <w:rsid w:val="000B1B77"/>
    <w:rsid w:val="001566A8"/>
    <w:rsid w:val="002302B3"/>
    <w:rsid w:val="003C1BFF"/>
    <w:rsid w:val="004B03AB"/>
    <w:rsid w:val="005347A6"/>
    <w:rsid w:val="00677ECC"/>
    <w:rsid w:val="00957F68"/>
    <w:rsid w:val="009B22EA"/>
    <w:rsid w:val="009B5313"/>
    <w:rsid w:val="00A43EC0"/>
    <w:rsid w:val="00A72122"/>
    <w:rsid w:val="00AC66BD"/>
    <w:rsid w:val="00BD5F31"/>
    <w:rsid w:val="00E2689D"/>
    <w:rsid w:val="00E45A8E"/>
    <w:rsid w:val="00E87559"/>
    <w:rsid w:val="00EF43FC"/>
    <w:rsid w:val="00F4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68"/>
    <w:rPr>
      <w:rFonts w:ascii="Tahoma" w:hAnsi="Tahoma" w:cs="Tahoma"/>
      <w:sz w:val="16"/>
      <w:szCs w:val="16"/>
    </w:rPr>
  </w:style>
  <w:style w:type="paragraph" w:styleId="ListParagraph">
    <w:name w:val="List Paragraph"/>
    <w:basedOn w:val="Normal"/>
    <w:uiPriority w:val="34"/>
    <w:qFormat/>
    <w:rsid w:val="00957F68"/>
    <w:pPr>
      <w:ind w:left="720"/>
      <w:contextualSpacing/>
    </w:pPr>
  </w:style>
  <w:style w:type="character" w:styleId="Hyperlink">
    <w:name w:val="Hyperlink"/>
    <w:basedOn w:val="DefaultParagraphFont"/>
    <w:uiPriority w:val="99"/>
    <w:unhideWhenUsed/>
    <w:rsid w:val="00E45A8E"/>
    <w:rPr>
      <w:color w:val="0000FF" w:themeColor="hyperlink"/>
      <w:u w:val="single"/>
    </w:rPr>
  </w:style>
  <w:style w:type="table" w:styleId="TableGrid">
    <w:name w:val="Table Grid"/>
    <w:basedOn w:val="TableNormal"/>
    <w:uiPriority w:val="59"/>
    <w:rsid w:val="00E268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68"/>
    <w:rPr>
      <w:rFonts w:ascii="Tahoma" w:hAnsi="Tahoma" w:cs="Tahoma"/>
      <w:sz w:val="16"/>
      <w:szCs w:val="16"/>
    </w:rPr>
  </w:style>
  <w:style w:type="paragraph" w:styleId="ListParagraph">
    <w:name w:val="List Paragraph"/>
    <w:basedOn w:val="Normal"/>
    <w:uiPriority w:val="34"/>
    <w:qFormat/>
    <w:rsid w:val="00957F68"/>
    <w:pPr>
      <w:ind w:left="720"/>
      <w:contextualSpacing/>
    </w:pPr>
  </w:style>
  <w:style w:type="character" w:styleId="Hyperlink">
    <w:name w:val="Hyperlink"/>
    <w:basedOn w:val="DefaultParagraphFont"/>
    <w:uiPriority w:val="99"/>
    <w:unhideWhenUsed/>
    <w:rsid w:val="00E45A8E"/>
    <w:rPr>
      <w:color w:val="0000FF" w:themeColor="hyperlink"/>
      <w:u w:val="single"/>
    </w:rPr>
  </w:style>
  <w:style w:type="table" w:styleId="TableGrid">
    <w:name w:val="Table Grid"/>
    <w:basedOn w:val="TableNormal"/>
    <w:uiPriority w:val="59"/>
    <w:rsid w:val="00E268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hoops@live.com" TargetMode="External"/><Relationship Id="rId3" Type="http://schemas.microsoft.com/office/2007/relationships/stylesWithEffects" Target="stylesWithEffects.xml"/><Relationship Id="rId7" Type="http://schemas.openxmlformats.org/officeDocument/2006/relationships/hyperlink" Target="mailto:jake.koolbe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2</cp:revision>
  <dcterms:created xsi:type="dcterms:W3CDTF">2016-10-05T05:25:00Z</dcterms:created>
  <dcterms:modified xsi:type="dcterms:W3CDTF">2016-10-05T05:25:00Z</dcterms:modified>
</cp:coreProperties>
</file>